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AB91D" w14:textId="77777777" w:rsidR="0035340D" w:rsidRPr="0035340D" w:rsidRDefault="0035340D" w:rsidP="0035340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Arteterapia VR inspirowana „Szkołą katów”</w:t>
      </w:r>
    </w:p>
    <w:p w14:paraId="2038AA5C" w14:textId="6BE3AE97" w:rsidR="0035340D" w:rsidRDefault="0035340D" w:rsidP="003534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„Od figury przemocy do figury sprawczości”</w:t>
      </w:r>
    </w:p>
    <w:p w14:paraId="5F3D2D6A" w14:textId="77777777" w:rsidR="0035340D" w:rsidRPr="0035340D" w:rsidRDefault="0035340D" w:rsidP="003534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</w:p>
    <w:p w14:paraId="33406E43" w14:textId="730EF778" w:rsidR="0035340D" w:rsidRPr="0035340D" w:rsidRDefault="0035340D" w:rsidP="0035340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Wprowadzenie</w:t>
      </w:r>
    </w:p>
    <w:p w14:paraId="49D2D981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Współczesny świat stawia przed młodymi i dorosłymi ludźmi coraz więcej wyzwań emocjonalnych: presję społeczną, przeciążenie informacyjne, lęk, stres, doświadczenia przemocy symbolicznej i realnej. W odpowiedzi na te zjawiska coraz częściej sięga się po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arteterapię – terapię przez sztukę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która wykorzystuje proces twórczy jako narzędzie samopoznania, regulacji emocji i wspierania zdrowia psychicznego.</w:t>
      </w:r>
    </w:p>
    <w:p w14:paraId="38EF098C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erze cyfrowej arteterapia zyskuje nowe możliwości. Obok tradycyjnych form – rysunku, teatru, ruchu czy pracy z przedmiotem – pojawiają się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aplikacje mobilne, platformy internetowe oraz technologie immersyjne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takie jak Virtual </w:t>
      </w:r>
      <w:proofErr w:type="spellStart"/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Reality</w:t>
      </w:r>
      <w:proofErr w:type="spellEnd"/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(VR). Dzięki nim możliwe staje się tworzenie bezpiecznych, kontrolowanych przestrzeni do pracy z emocjami, pamięcią i doświadczeniem bólu.</w:t>
      </w:r>
    </w:p>
    <w:p w14:paraId="454E17FA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Przykładem twórczego i odpowiedzialnego połączenia sztuki, edukacji i terapii jest projekt teatralny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„Szkoła katów”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który – poprzez spektakl, działania edukacyjne i warsztaty </w:t>
      </w:r>
      <w:proofErr w:type="spellStart"/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arteterapeutyczne</w:t>
      </w:r>
      <w:proofErr w:type="spellEnd"/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VR – staje się punktem wyjścia do głębokiej refleksji nad historią, przemocą, odpowiedzialnością oraz kondycją współczesnego człowieka.</w:t>
      </w:r>
    </w:p>
    <w:p w14:paraId="5FFA9CAC" w14:textId="77777777" w:rsidR="0035340D" w:rsidRPr="0035340D" w:rsidRDefault="0035340D" w:rsidP="003534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2874CC5">
          <v:rect id="_x0000_i1025" style="width:0;height:1.5pt" o:hralign="center" o:hrstd="t" o:hr="t" fillcolor="#a0a0a0" stroked="f"/>
        </w:pict>
      </w:r>
    </w:p>
    <w:p w14:paraId="2C595DEF" w14:textId="77777777" w:rsidR="0035340D" w:rsidRPr="0035340D" w:rsidRDefault="0035340D" w:rsidP="0035340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Arteterapia – czym jest i jak działa?</w:t>
      </w:r>
    </w:p>
    <w:p w14:paraId="7B755F6E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Arteterapia opiera się na założeniu, że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sam proces tworzenia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ma potencjał terapeutyczny. Nie chodzi w niej o efekt estetyczny, lecz o:</w:t>
      </w:r>
    </w:p>
    <w:p w14:paraId="60DAF559" w14:textId="77777777" w:rsidR="0035340D" w:rsidRPr="0035340D" w:rsidRDefault="0035340D" w:rsidP="003534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wyrażanie emocji w bezpiecznej, symbolicznej formie,</w:t>
      </w:r>
    </w:p>
    <w:p w14:paraId="4B0330DF" w14:textId="77777777" w:rsidR="0035340D" w:rsidRPr="0035340D" w:rsidRDefault="0035340D" w:rsidP="003534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przepracowywanie trudnych doświadczeń bez konieczności ich dosłownego opisywania,</w:t>
      </w:r>
    </w:p>
    <w:p w14:paraId="5476B72C" w14:textId="77777777" w:rsidR="0035340D" w:rsidRPr="0035340D" w:rsidRDefault="0035340D" w:rsidP="003534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odzyskiwanie poczucia sprawczości i wpływu,</w:t>
      </w:r>
    </w:p>
    <w:p w14:paraId="695DFCDB" w14:textId="77777777" w:rsidR="0035340D" w:rsidRPr="0035340D" w:rsidRDefault="0035340D" w:rsidP="003534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integrację ciała, emocji i myśli.</w:t>
      </w:r>
    </w:p>
    <w:p w14:paraId="55BA50A6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Sztuka pozwala mówić o tym, co trudne,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bez używania słów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poprzez obraz, ruch, gest, obiekt czy metaforę. Jest szczególnie skuteczna w pracy z młodzieżą, osobami doświadczającymi lęku, stresu, przeciążenia emocjonalnego oraz w działaniach profilaktycznych związanych ze zdrowiem psychicznym.</w:t>
      </w:r>
    </w:p>
    <w:p w14:paraId="67B4CA24" w14:textId="77777777" w:rsidR="0035340D" w:rsidRPr="0035340D" w:rsidRDefault="0035340D" w:rsidP="003534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B98D1BE">
          <v:rect id="_x0000_i1026" style="width:0;height:1.5pt" o:hralign="center" o:hrstd="t" o:hr="t" fillcolor="#a0a0a0" stroked="f"/>
        </w:pict>
      </w:r>
    </w:p>
    <w:p w14:paraId="1DBBBF1E" w14:textId="77777777" w:rsidR="0035340D" w:rsidRPr="0035340D" w:rsidRDefault="0035340D" w:rsidP="0035340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Nowe oblicze arteterapii w erze cyfrowej</w:t>
      </w:r>
    </w:p>
    <w:p w14:paraId="469F94ED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Rozwój technologii nie zastępuje klasycznej arteterapii, lecz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rozszerza jej pole działania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3211652" w14:textId="77777777" w:rsidR="0035340D" w:rsidRPr="0035340D" w:rsidRDefault="0035340D" w:rsidP="003534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lastRenderedPageBreak/>
        <w:t>Aplikacje mobilne i platformy internetowe</w:t>
      </w:r>
    </w:p>
    <w:p w14:paraId="576239E7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Cyfrowe narzędzia umożliwiają:</w:t>
      </w:r>
    </w:p>
    <w:p w14:paraId="6E544555" w14:textId="77777777" w:rsidR="0035340D" w:rsidRPr="0035340D" w:rsidRDefault="0035340D" w:rsidP="003534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codzienną, samodzielną pracę z emocjami (rysunek, narracja, dźwięk),</w:t>
      </w:r>
    </w:p>
    <w:p w14:paraId="31F4B5BB" w14:textId="77777777" w:rsidR="0035340D" w:rsidRPr="0035340D" w:rsidRDefault="0035340D" w:rsidP="003534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dostęp do materiałów </w:t>
      </w:r>
      <w:proofErr w:type="spellStart"/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psychoedukacyjnych</w:t>
      </w:r>
      <w:proofErr w:type="spellEnd"/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13EC977C" w14:textId="77777777" w:rsidR="0035340D" w:rsidRPr="0035340D" w:rsidRDefault="0035340D" w:rsidP="003534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kontakt z edukatorem lub terapeutą w bezpiecznej przestrzeni online.</w:t>
      </w:r>
    </w:p>
    <w:p w14:paraId="767C2DA3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Platformy internetowe pozwalają łączyć sztukę z edukacją – udostępniać filmy, materiały interaktywne, scenariusze zajęć oraz dokumentację procesów twórczych.</w:t>
      </w:r>
    </w:p>
    <w:p w14:paraId="14EFABE5" w14:textId="77777777" w:rsidR="0035340D" w:rsidRPr="0035340D" w:rsidRDefault="0035340D" w:rsidP="003534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Technologia VR w terapii przez sztukę</w:t>
      </w:r>
    </w:p>
    <w:p w14:paraId="49A23666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Szczególne miejsce zajmuje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Virtual </w:t>
      </w:r>
      <w:proofErr w:type="spellStart"/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Reality</w:t>
      </w:r>
      <w:proofErr w:type="spellEnd"/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która tworzy immersyjne, a jednocześnie w pełni kontrolowane środowisko doświadczenia. VR umożliwia:</w:t>
      </w:r>
    </w:p>
    <w:p w14:paraId="6F0DC875" w14:textId="77777777" w:rsidR="0035340D" w:rsidRPr="0035340D" w:rsidRDefault="0035340D" w:rsidP="003534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bezpieczną ekspozycję na trudne treści w formie symbolicznej,</w:t>
      </w:r>
    </w:p>
    <w:p w14:paraId="7ED035CC" w14:textId="77777777" w:rsidR="0035340D" w:rsidRPr="0035340D" w:rsidRDefault="0035340D" w:rsidP="003534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pracę z lękiem i stresem poprzez dystans i poczucie kontroli,</w:t>
      </w:r>
    </w:p>
    <w:p w14:paraId="14ACD8B6" w14:textId="77777777" w:rsidR="0035340D" w:rsidRPr="0035340D" w:rsidRDefault="0035340D" w:rsidP="003534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głębokie doświadczenie estetyczne i emocjonalne.</w:t>
      </w:r>
    </w:p>
    <w:p w14:paraId="46026C7F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arteterapii VR nie służy symulowaniu przemocy, lecz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spotkaniu z metaforą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figurą, obrazem, historią – która uruchamia refleksję i proces wewnętrznej zmiany.</w:t>
      </w:r>
    </w:p>
    <w:p w14:paraId="66092EAF" w14:textId="77777777" w:rsidR="0035340D" w:rsidRPr="0035340D" w:rsidRDefault="0035340D" w:rsidP="003534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0B35E5B">
          <v:rect id="_x0000_i1027" style="width:0;height:1.5pt" o:hralign="center" o:hrstd="t" o:hr="t" fillcolor="#a0a0a0" stroked="f"/>
        </w:pict>
      </w:r>
    </w:p>
    <w:p w14:paraId="0950D4A8" w14:textId="77777777" w:rsidR="0035340D" w:rsidRPr="0035340D" w:rsidRDefault="0035340D" w:rsidP="0035340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„Szkoła katów” – teatr jako przestrzeń terapii i edukacji</w:t>
      </w:r>
    </w:p>
    <w:p w14:paraId="7CFAE5C7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Spektakl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„Szkoła katów”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inspirowany historią Biecza – jednego z najważniejszych ośrodków kształcenia katów w dawnej Polsce – podejmuje tematy graniczne: władzy, przemocy, odpowiedzialności i kary śmierci.</w:t>
      </w:r>
    </w:p>
    <w:p w14:paraId="404DFEB3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średniowieczu kat był urzędnikiem miejskim – elementem systemu sprawiedliwości, a jednocześnie postacią wykluczoną społecznie. Dziś figura kata funkcjonuje jako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metafora systemowej przemocy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bezdusznych mechanizmów władzy i presji, która zmusza jednostkę do działań sprzecznych z własnym sumieniem.</w:t>
      </w:r>
    </w:p>
    <w:p w14:paraId="0B30F92A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Spektakl nie rekonstruuje przemocy wprost. Wykorzystując literaturę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Andrzeja Waligórskiego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poprzez metaforę opowiada o zjawisku kary śmierci. Jest to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błyskotliwa, mroczna groteska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 mechanizmach władzy, przemocy i ludzkiego uwikłania w system. Absurdalny humor, poetyka czarnej satyry i pozorna lekkość formy kontrastują z gorzkim, niepokojącym przesłaniem.</w:t>
      </w:r>
    </w:p>
    <w:p w14:paraId="70D37574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Inspirowany estetyką teatru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Adama Walnego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spektakl wykorzystuje lalkę, przedmiot i animowaną materię jako pełnoprawnych bohaterów sceny. Widoczna animacja i fizyczna obecność aktora-animatora budują świat na granicy jawy i koszmaru. To teatr, który nie moralizuje – lecz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bezlitośnie obnaża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B4DE1FE" w14:textId="77777777" w:rsidR="0035340D" w:rsidRPr="0035340D" w:rsidRDefault="0035340D" w:rsidP="003534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C37BE78">
          <v:rect id="_x0000_i1028" style="width:0;height:1.5pt" o:hralign="center" o:hrstd="t" o:hr="t" fillcolor="#a0a0a0" stroked="f"/>
        </w:pict>
      </w:r>
    </w:p>
    <w:p w14:paraId="75E3BB0A" w14:textId="77777777" w:rsidR="0035340D" w:rsidRPr="0035340D" w:rsidRDefault="0035340D" w:rsidP="0035340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lastRenderedPageBreak/>
        <w:t>Kara śmierci, ból i emocje – praca symboliczna</w:t>
      </w:r>
    </w:p>
    <w:p w14:paraId="3C8B72E2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Problem kary śmierci staje się w projekcie punktem wyjścia do rozmowy o:</w:t>
      </w:r>
    </w:p>
    <w:p w14:paraId="4CC31281" w14:textId="77777777" w:rsidR="0035340D" w:rsidRPr="0035340D" w:rsidRDefault="0035340D" w:rsidP="0035340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granicach władzy państwa,</w:t>
      </w:r>
    </w:p>
    <w:p w14:paraId="72A9C6DC" w14:textId="77777777" w:rsidR="0035340D" w:rsidRPr="0035340D" w:rsidRDefault="0035340D" w:rsidP="0035340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prawie do życia,</w:t>
      </w:r>
    </w:p>
    <w:p w14:paraId="763EEA9E" w14:textId="77777777" w:rsidR="0035340D" w:rsidRPr="0035340D" w:rsidRDefault="0035340D" w:rsidP="0035340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nieodwracalności decyzji,</w:t>
      </w:r>
    </w:p>
    <w:p w14:paraId="66BBA39C" w14:textId="77777777" w:rsidR="0035340D" w:rsidRPr="0035340D" w:rsidRDefault="0035340D" w:rsidP="0035340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odpowiedzialności jednostki w systemie.</w:t>
      </w:r>
    </w:p>
    <w:p w14:paraId="47808D62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arteterapii temat bólu – fizycznego i psychicznego –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jest przedstawiany dosłownie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Zamiast </w:t>
      </w:r>
      <w:proofErr w:type="spellStart"/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retraumatyzacji</w:t>
      </w:r>
      <w:proofErr w:type="spellEnd"/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pojawia się metafora i dystans. Teatr, VR i działania plastyczne pozwalają:</w:t>
      </w:r>
    </w:p>
    <w:p w14:paraId="29BCD027" w14:textId="77777777" w:rsidR="0035340D" w:rsidRPr="0035340D" w:rsidRDefault="0035340D" w:rsidP="0035340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nazwać lęk,</w:t>
      </w:r>
    </w:p>
    <w:p w14:paraId="4B8A430E" w14:textId="77777777" w:rsidR="0035340D" w:rsidRPr="0035340D" w:rsidRDefault="0035340D" w:rsidP="0035340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zobaczyć go „z zewnątrz”,</w:t>
      </w:r>
    </w:p>
    <w:p w14:paraId="123B5697" w14:textId="77777777" w:rsidR="0035340D" w:rsidRPr="0035340D" w:rsidRDefault="0035340D" w:rsidP="0035340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przekształcić narrację przemocy w narrację refleksji i empatii.</w:t>
      </w:r>
    </w:p>
    <w:p w14:paraId="0975A4EB" w14:textId="77777777" w:rsidR="0035340D" w:rsidRPr="0035340D" w:rsidRDefault="0035340D" w:rsidP="003534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192F3A2">
          <v:rect id="_x0000_i1029" style="width:0;height:1.5pt" o:hralign="center" o:hrstd="t" o:hr="t" fillcolor="#a0a0a0" stroked="f"/>
        </w:pict>
      </w:r>
    </w:p>
    <w:p w14:paraId="0144787B" w14:textId="77777777" w:rsidR="0035340D" w:rsidRPr="0035340D" w:rsidRDefault="0035340D" w:rsidP="0035340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Oferta warsztatowa: </w:t>
      </w:r>
      <w:bookmarkStart w:id="0" w:name="_Hlk220931419"/>
      <w:r w:rsidRPr="0035340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Arteterapia VR inspirowana „Szkołą katów”</w:t>
      </w:r>
    </w:p>
    <w:p w14:paraId="3ACEC77F" w14:textId="77777777" w:rsidR="0035340D" w:rsidRPr="0035340D" w:rsidRDefault="0035340D" w:rsidP="003534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„Od figury przemocy do figury sprawczości”</w:t>
      </w:r>
    </w:p>
    <w:bookmarkEnd w:id="0"/>
    <w:p w14:paraId="29C8318D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Adresaci:</w:t>
      </w:r>
    </w:p>
    <w:p w14:paraId="0021A812" w14:textId="77777777" w:rsidR="0035340D" w:rsidRPr="0035340D" w:rsidRDefault="0035340D" w:rsidP="0035340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młodzież 13+,</w:t>
      </w:r>
    </w:p>
    <w:p w14:paraId="263976B5" w14:textId="77777777" w:rsidR="0035340D" w:rsidRPr="0035340D" w:rsidRDefault="0035340D" w:rsidP="0035340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nauczyciele i pedagodzy,</w:t>
      </w:r>
    </w:p>
    <w:p w14:paraId="058BD221" w14:textId="77777777" w:rsidR="0035340D" w:rsidRPr="0035340D" w:rsidRDefault="0035340D" w:rsidP="0035340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psychologowie szkolni,</w:t>
      </w:r>
    </w:p>
    <w:p w14:paraId="6008EBB7" w14:textId="77777777" w:rsidR="0035340D" w:rsidRPr="0035340D" w:rsidRDefault="0035340D" w:rsidP="0035340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instytucje kultury i edukacji.</w:t>
      </w:r>
    </w:p>
    <w:p w14:paraId="72A87A38" w14:textId="77777777" w:rsidR="0035340D" w:rsidRDefault="0035340D" w:rsidP="0035340D">
      <w:pPr>
        <w:pStyle w:val="NormalnyWeb"/>
      </w:pPr>
      <w:r>
        <w:t xml:space="preserve">Oferta warsztatowa </w:t>
      </w:r>
      <w:r>
        <w:rPr>
          <w:rStyle w:val="Pogrubienie"/>
          <w:rFonts w:eastAsiaTheme="majorEastAsia"/>
        </w:rPr>
        <w:t>Arteterapia VR inspirowana „Szkołą katów”</w:t>
      </w:r>
      <w:r>
        <w:t xml:space="preserve"> to innowacyjny program edukacyjno-profilaktyczny łączący </w:t>
      </w:r>
      <w:r>
        <w:rPr>
          <w:rStyle w:val="Pogrubienie"/>
          <w:rFonts w:eastAsiaTheme="majorEastAsia"/>
        </w:rPr>
        <w:t>sztukę teatralną, arteterapię oraz technologię wirtualnej rzeczywistości (VR)</w:t>
      </w:r>
      <w:r>
        <w:t>. Jego celem jest wspieranie zdrowia psychicznego uczestników poprzez bezpieczną pracę z emocjami takimi jak lęk, stres, napięcie czy poczucie presji, z wykorzystaniem metafory i symbolu zamiast dosłowności.</w:t>
      </w:r>
    </w:p>
    <w:p w14:paraId="44659B33" w14:textId="77777777" w:rsidR="0035340D" w:rsidRDefault="0035340D" w:rsidP="0035340D">
      <w:pPr>
        <w:pStyle w:val="NormalnyWeb"/>
      </w:pPr>
      <w:r>
        <w:t xml:space="preserve">Punktem wyjścia warsztatów jest spektakl </w:t>
      </w:r>
      <w:r>
        <w:rPr>
          <w:rStyle w:val="Uwydatnienie"/>
          <w:rFonts w:eastAsiaTheme="majorEastAsia"/>
        </w:rPr>
        <w:t>„Szkoła katów”</w:t>
      </w:r>
      <w:r>
        <w:t xml:space="preserve"> – błyskotliwa, mroczna groteska oparta na twórczości Andrzeja Waligórskiego, która poprzez figurę kata opowiada o mechanizmach władzy, przemocy i uwikłania jednostki w system. W działaniach warsztatowych motyw ten zostaje </w:t>
      </w:r>
      <w:r>
        <w:rPr>
          <w:rStyle w:val="Pogrubienie"/>
          <w:rFonts w:eastAsiaTheme="majorEastAsia"/>
        </w:rPr>
        <w:t>przekształcony terapeutycznie</w:t>
      </w:r>
      <w:r>
        <w:t xml:space="preserve">: figury i obrazy ze spektaklu nie służą prezentacji przemocy, lecz stają się </w:t>
      </w:r>
      <w:r>
        <w:rPr>
          <w:rStyle w:val="Pogrubienie"/>
          <w:rFonts w:eastAsiaTheme="majorEastAsia"/>
        </w:rPr>
        <w:t>symbolami wewnętrznych stanów emocjonalnych</w:t>
      </w:r>
      <w:r>
        <w:t>, z którymi uczestnicy mogą się bezpiecznie konfrontować.</w:t>
      </w:r>
    </w:p>
    <w:p w14:paraId="08FFB9E4" w14:textId="77777777" w:rsidR="0035340D" w:rsidRDefault="0035340D" w:rsidP="0035340D">
      <w:pPr>
        <w:pStyle w:val="NormalnyWeb"/>
      </w:pPr>
      <w:r>
        <w:t xml:space="preserve">Warsztaty realizowane są z wykorzystaniem </w:t>
      </w:r>
      <w:r>
        <w:rPr>
          <w:rStyle w:val="Pogrubienie"/>
          <w:rFonts w:eastAsiaTheme="majorEastAsia"/>
        </w:rPr>
        <w:t>multimedialnego przewodnika 360° (VR)</w:t>
      </w:r>
      <w:r>
        <w:t xml:space="preserve"> po figurach ze „Szkoły katów”. Uczestnicy doświadczają VR w kontrolowanych warunkach, z możliwością przerwania w dowolnym momencie. Kontakt z obrazem ma charakter </w:t>
      </w:r>
      <w:r>
        <w:lastRenderedPageBreak/>
        <w:t>obserwacyjny i refleksyjny – uczestnik pozostaje „obserwatorem”, a nie ofiarą, ucząc się dystansowania wobec trudnych treści i regulacji emocji.</w:t>
      </w:r>
    </w:p>
    <w:p w14:paraId="558B0272" w14:textId="77777777" w:rsidR="0035340D" w:rsidRDefault="0035340D" w:rsidP="0035340D">
      <w:pPr>
        <w:pStyle w:val="NormalnyWeb"/>
      </w:pPr>
      <w:r>
        <w:t xml:space="preserve">Doświadczenie VR stanowi punkt wyjścia do dalszej pracy </w:t>
      </w:r>
      <w:proofErr w:type="spellStart"/>
      <w:r>
        <w:t>arteterapeutycznej</w:t>
      </w:r>
      <w:proofErr w:type="spellEnd"/>
      <w:r>
        <w:t xml:space="preserve"> i teatralnej:</w:t>
      </w:r>
    </w:p>
    <w:p w14:paraId="50E9A61B" w14:textId="77777777" w:rsidR="0035340D" w:rsidRDefault="0035340D" w:rsidP="0035340D">
      <w:pPr>
        <w:pStyle w:val="NormalnyWeb"/>
        <w:numPr>
          <w:ilvl w:val="0"/>
          <w:numId w:val="10"/>
        </w:numPr>
      </w:pPr>
      <w:r>
        <w:t>ćwiczeń cielesnych (rzeźby emocji, rozluźnianie napięć),</w:t>
      </w:r>
    </w:p>
    <w:p w14:paraId="2E9639B8" w14:textId="77777777" w:rsidR="0035340D" w:rsidRDefault="0035340D" w:rsidP="0035340D">
      <w:pPr>
        <w:pStyle w:val="NormalnyWeb"/>
        <w:numPr>
          <w:ilvl w:val="0"/>
          <w:numId w:val="10"/>
        </w:numPr>
      </w:pPr>
      <w:r>
        <w:t>działań plastycznych (figura emocji, mapa ciała, praca z bólem),</w:t>
      </w:r>
    </w:p>
    <w:p w14:paraId="54310E80" w14:textId="77777777" w:rsidR="0035340D" w:rsidRDefault="0035340D" w:rsidP="0035340D">
      <w:pPr>
        <w:pStyle w:val="NormalnyWeb"/>
        <w:numPr>
          <w:ilvl w:val="0"/>
          <w:numId w:val="10"/>
        </w:numPr>
      </w:pPr>
      <w:r>
        <w:t>pracy narracyjnej i grupowej (zmiana perspektywy, budowanie nowych znaczeń).</w:t>
      </w:r>
    </w:p>
    <w:p w14:paraId="7906295A" w14:textId="77777777" w:rsidR="0035340D" w:rsidRDefault="0035340D" w:rsidP="0035340D">
      <w:pPr>
        <w:pStyle w:val="NormalnyWeb"/>
      </w:pPr>
      <w:r>
        <w:t xml:space="preserve">Cały proces prowadzony jest w oparciu o jasno określone zasady bezpieczeństwa, dobrowolności i uważności, przez osoby posiadające kompetencje pedagogiczne i </w:t>
      </w:r>
      <w:proofErr w:type="spellStart"/>
      <w:r>
        <w:t>arteterapeutyczne</w:t>
      </w:r>
      <w:proofErr w:type="spellEnd"/>
      <w:r>
        <w:t>.</w:t>
      </w:r>
    </w:p>
    <w:p w14:paraId="7C6D4E43" w14:textId="77777777" w:rsidR="0035340D" w:rsidRDefault="0035340D" w:rsidP="0035340D">
      <w:pPr>
        <w:pStyle w:val="NormalnyWeb"/>
      </w:pPr>
      <w:r>
        <w:rPr>
          <w:rStyle w:val="Pogrubienie"/>
          <w:rFonts w:eastAsiaTheme="majorEastAsia"/>
        </w:rPr>
        <w:t>Efektem warsztatów</w:t>
      </w:r>
      <w:r>
        <w:t xml:space="preserve"> jest obniżenie napięcia emocjonalnego, rozwój świadomości emocji i ciała, wzmocnienie poczucia sprawczości oraz empatii, a także bezpieczne oswajanie trudnych tematów poprzez sztukę i nowoczesne technologie.</w:t>
      </w:r>
    </w:p>
    <w:p w14:paraId="08606830" w14:textId="77777777" w:rsidR="0035340D" w:rsidRDefault="0035340D" w:rsidP="0035340D">
      <w:pPr>
        <w:pStyle w:val="NormalnyWeb"/>
      </w:pPr>
      <w:r>
        <w:t xml:space="preserve">Oferta kierowana jest do </w:t>
      </w:r>
      <w:r>
        <w:rPr>
          <w:rStyle w:val="Pogrubienie"/>
          <w:rFonts w:eastAsiaTheme="majorEastAsia"/>
        </w:rPr>
        <w:t>młodzieży 13+, szkół, instytucji kultury oraz programów profilaktyki zdrowia psychicznego</w:t>
      </w:r>
      <w:r>
        <w:t xml:space="preserve"> i może być realizowana jako samodzielne działanie warsztatowe lub jako program towarzyszący spektaklowi </w:t>
      </w:r>
      <w:r>
        <w:rPr>
          <w:rStyle w:val="Uwydatnienie"/>
          <w:rFonts w:eastAsiaTheme="majorEastAsia"/>
        </w:rPr>
        <w:t>„Szkoła katów”</w:t>
      </w:r>
      <w:r>
        <w:t>.</w:t>
      </w:r>
    </w:p>
    <w:p w14:paraId="5730D975" w14:textId="3F1DCD33" w:rsidR="0035340D" w:rsidRPr="0035340D" w:rsidRDefault="0035340D" w:rsidP="0035340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8134668" w14:textId="77777777" w:rsidR="0035340D" w:rsidRPr="0035340D" w:rsidRDefault="0035340D" w:rsidP="0035340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Zakończenie</w:t>
      </w:r>
    </w:p>
    <w:p w14:paraId="6680C2A5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Arteterapia w erze cyfrowej pokazuje, że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kreatywność jest jednym z najważniejszych zasobów w procesie leczenia i edukacji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Połączenie teatru, historii, refleksji etycznej i technologii VR – jak w projekcie „Szkoła katów” – otwiera nowe drogi pracy z emocjami, bólem i lękiem.</w:t>
      </w:r>
    </w:p>
    <w:p w14:paraId="74B81CFD" w14:textId="77777777" w:rsidR="0035340D" w:rsidRPr="0035340D" w:rsidRDefault="0035340D" w:rsidP="003534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Sztuka nie daje prostych odpowiedzi. Daje jednak coś znacznie cenniejszego: </w:t>
      </w:r>
      <w:r w:rsidRPr="003534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bezpieczną przestrzeń do przeżywania, zadawania pytań i rozumienia siebie oraz świata</w:t>
      </w:r>
      <w:r w:rsidRPr="0035340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W tej przestrzeni zaczyna się proces zdrowienia.</w:t>
      </w:r>
    </w:p>
    <w:p w14:paraId="4BACD1B9" w14:textId="77777777" w:rsidR="00FE62EE" w:rsidRDefault="00FE62EE"/>
    <w:sectPr w:rsidR="00FE6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62118"/>
    <w:multiLevelType w:val="multilevel"/>
    <w:tmpl w:val="8EC48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D26983"/>
    <w:multiLevelType w:val="multilevel"/>
    <w:tmpl w:val="07CE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550A6"/>
    <w:multiLevelType w:val="multilevel"/>
    <w:tmpl w:val="8A207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A76C9E"/>
    <w:multiLevelType w:val="multilevel"/>
    <w:tmpl w:val="66EA9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AD08D1"/>
    <w:multiLevelType w:val="multilevel"/>
    <w:tmpl w:val="C866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6B0B2D"/>
    <w:multiLevelType w:val="multilevel"/>
    <w:tmpl w:val="E9FC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DB4136"/>
    <w:multiLevelType w:val="multilevel"/>
    <w:tmpl w:val="E9C8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E5327C"/>
    <w:multiLevelType w:val="multilevel"/>
    <w:tmpl w:val="D3EA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2D5ED0"/>
    <w:multiLevelType w:val="multilevel"/>
    <w:tmpl w:val="5DC25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780AC8"/>
    <w:multiLevelType w:val="multilevel"/>
    <w:tmpl w:val="B4825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2366579">
    <w:abstractNumId w:val="9"/>
  </w:num>
  <w:num w:numId="2" w16cid:durableId="1344094064">
    <w:abstractNumId w:val="8"/>
  </w:num>
  <w:num w:numId="3" w16cid:durableId="1948388671">
    <w:abstractNumId w:val="5"/>
  </w:num>
  <w:num w:numId="4" w16cid:durableId="540676097">
    <w:abstractNumId w:val="3"/>
  </w:num>
  <w:num w:numId="5" w16cid:durableId="1991249353">
    <w:abstractNumId w:val="1"/>
  </w:num>
  <w:num w:numId="6" w16cid:durableId="887231324">
    <w:abstractNumId w:val="0"/>
  </w:num>
  <w:num w:numId="7" w16cid:durableId="127628970">
    <w:abstractNumId w:val="6"/>
  </w:num>
  <w:num w:numId="8" w16cid:durableId="1989699423">
    <w:abstractNumId w:val="2"/>
  </w:num>
  <w:num w:numId="9" w16cid:durableId="1287003348">
    <w:abstractNumId w:val="7"/>
  </w:num>
  <w:num w:numId="10" w16cid:durableId="15422113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EFB"/>
    <w:rsid w:val="0019496A"/>
    <w:rsid w:val="0035340D"/>
    <w:rsid w:val="006B3D22"/>
    <w:rsid w:val="00CB6909"/>
    <w:rsid w:val="00F66EFB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690D4"/>
  <w15:chartTrackingRefBased/>
  <w15:docId w15:val="{5FCB7F4C-CAF6-41FD-8BD6-E642BAA43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40D"/>
  </w:style>
  <w:style w:type="paragraph" w:styleId="Nagwek1">
    <w:name w:val="heading 1"/>
    <w:basedOn w:val="Normalny"/>
    <w:next w:val="Normalny"/>
    <w:link w:val="Nagwek1Znak"/>
    <w:uiPriority w:val="9"/>
    <w:qFormat/>
    <w:rsid w:val="00F66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6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E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6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6E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6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6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6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6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6E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6E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E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6EF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6EF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6E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6E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6E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6E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6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6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6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6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6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6E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6E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6EF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6E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6EF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6EF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53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35340D"/>
    <w:rPr>
      <w:b/>
      <w:bCs/>
    </w:rPr>
  </w:style>
  <w:style w:type="character" w:styleId="Uwydatnienie">
    <w:name w:val="Emphasis"/>
    <w:basedOn w:val="Domylnaczcionkaakapitu"/>
    <w:uiPriority w:val="20"/>
    <w:qFormat/>
    <w:rsid w:val="003534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1086</Words>
  <Characters>6520</Characters>
  <Application>Microsoft Office Word</Application>
  <DocSecurity>0</DocSecurity>
  <Lines>54</Lines>
  <Paragraphs>15</Paragraphs>
  <ScaleCrop>false</ScaleCrop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Kachel</dc:creator>
  <cp:keywords/>
  <dc:description/>
  <cp:lastModifiedBy>Krystyna Kachel</cp:lastModifiedBy>
  <cp:revision>3</cp:revision>
  <dcterms:created xsi:type="dcterms:W3CDTF">2026-02-02T12:28:00Z</dcterms:created>
  <dcterms:modified xsi:type="dcterms:W3CDTF">2026-02-02T12:33:00Z</dcterms:modified>
</cp:coreProperties>
</file>